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17A" w:rsidRDefault="00D2717A" w:rsidP="007D7A43">
      <w:pPr>
        <w:pStyle w:val="NormalWeb"/>
        <w:spacing w:before="0" w:beforeAutospacing="0" w:after="0" w:afterAutospacing="0" w:line="480" w:lineRule="auto"/>
        <w:ind w:firstLine="720"/>
        <w:jc w:val="center"/>
        <w:rPr>
          <w:b/>
        </w:rPr>
      </w:pPr>
    </w:p>
    <w:p w:rsidR="00D2717A" w:rsidRDefault="00D2717A" w:rsidP="007D7A43">
      <w:pPr>
        <w:pStyle w:val="NormalWeb"/>
        <w:spacing w:before="0" w:beforeAutospacing="0" w:after="0" w:afterAutospacing="0" w:line="480" w:lineRule="auto"/>
        <w:ind w:firstLine="720"/>
        <w:jc w:val="center"/>
        <w:rPr>
          <w:b/>
        </w:rPr>
      </w:pPr>
    </w:p>
    <w:p w:rsidR="00D2717A" w:rsidRDefault="00D2717A" w:rsidP="007D7A43">
      <w:pPr>
        <w:pStyle w:val="NormalWeb"/>
        <w:spacing w:before="0" w:beforeAutospacing="0" w:after="0" w:afterAutospacing="0" w:line="480" w:lineRule="auto"/>
        <w:ind w:firstLine="720"/>
        <w:jc w:val="center"/>
        <w:rPr>
          <w:b/>
        </w:rPr>
      </w:pPr>
    </w:p>
    <w:p w:rsidR="00D2717A" w:rsidRDefault="00D2717A" w:rsidP="007D7A43">
      <w:pPr>
        <w:pStyle w:val="NormalWeb"/>
        <w:spacing w:before="0" w:beforeAutospacing="0" w:after="0" w:afterAutospacing="0" w:line="480" w:lineRule="auto"/>
        <w:ind w:firstLine="720"/>
        <w:jc w:val="center"/>
        <w:rPr>
          <w:b/>
        </w:rPr>
      </w:pPr>
    </w:p>
    <w:p w:rsidR="00D2717A" w:rsidRDefault="00D2717A" w:rsidP="007D7A43">
      <w:pPr>
        <w:pStyle w:val="NormalWeb"/>
        <w:spacing w:before="0" w:beforeAutospacing="0" w:after="0" w:afterAutospacing="0" w:line="480" w:lineRule="auto"/>
        <w:ind w:firstLine="720"/>
        <w:jc w:val="center"/>
        <w:rPr>
          <w:b/>
        </w:rPr>
      </w:pPr>
    </w:p>
    <w:p w:rsidR="00D2717A" w:rsidRDefault="00D2717A" w:rsidP="007D7A43">
      <w:pPr>
        <w:pStyle w:val="NormalWeb"/>
        <w:spacing w:before="0" w:beforeAutospacing="0" w:after="0" w:afterAutospacing="0" w:line="480" w:lineRule="auto"/>
        <w:ind w:firstLine="720"/>
        <w:jc w:val="center"/>
        <w:rPr>
          <w:b/>
        </w:rPr>
      </w:pPr>
    </w:p>
    <w:p w:rsidR="00D2717A" w:rsidRDefault="00D2717A" w:rsidP="007D7A43">
      <w:pPr>
        <w:pStyle w:val="NormalWeb"/>
        <w:spacing w:before="0" w:beforeAutospacing="0" w:after="0" w:afterAutospacing="0" w:line="480" w:lineRule="auto"/>
        <w:ind w:firstLine="720"/>
        <w:jc w:val="center"/>
        <w:rPr>
          <w:b/>
        </w:rPr>
      </w:pPr>
    </w:p>
    <w:p w:rsidR="00D2717A" w:rsidRDefault="00D2717A" w:rsidP="007D7A43">
      <w:pPr>
        <w:pStyle w:val="NormalWeb"/>
        <w:spacing w:before="0" w:beforeAutospacing="0" w:after="0" w:afterAutospacing="0" w:line="480" w:lineRule="auto"/>
        <w:ind w:firstLine="720"/>
        <w:jc w:val="center"/>
        <w:rPr>
          <w:b/>
        </w:rPr>
      </w:pPr>
    </w:p>
    <w:p w:rsidR="00D2717A" w:rsidRDefault="00D2717A" w:rsidP="007D7A43">
      <w:pPr>
        <w:pStyle w:val="NormalWeb"/>
        <w:spacing w:before="0" w:beforeAutospacing="0" w:after="0" w:afterAutospacing="0" w:line="480" w:lineRule="auto"/>
        <w:ind w:firstLine="720"/>
        <w:jc w:val="center"/>
        <w:rPr>
          <w:b/>
        </w:rPr>
      </w:pPr>
    </w:p>
    <w:p w:rsidR="00D2717A" w:rsidRDefault="00D2717A" w:rsidP="007D7A43">
      <w:pPr>
        <w:pStyle w:val="NormalWeb"/>
        <w:spacing w:before="0" w:beforeAutospacing="0" w:after="0" w:afterAutospacing="0" w:line="480" w:lineRule="auto"/>
        <w:ind w:firstLine="720"/>
        <w:jc w:val="center"/>
        <w:rPr>
          <w:b/>
        </w:rPr>
      </w:pPr>
    </w:p>
    <w:p w:rsidR="00D2717A" w:rsidRPr="00D2717A" w:rsidRDefault="00D2717A" w:rsidP="00D2717A">
      <w:pPr>
        <w:pStyle w:val="NormalWeb"/>
        <w:spacing w:before="0" w:beforeAutospacing="0" w:after="0" w:afterAutospacing="0" w:line="480" w:lineRule="auto"/>
        <w:ind w:firstLine="720"/>
        <w:jc w:val="center"/>
      </w:pPr>
      <w:r w:rsidRPr="00D2717A">
        <w:t xml:space="preserve">The Titanic </w:t>
      </w:r>
      <w:r>
        <w:t>Movie Review</w:t>
      </w:r>
    </w:p>
    <w:p w:rsidR="00D2717A" w:rsidRDefault="00D2717A" w:rsidP="007D7A43">
      <w:pPr>
        <w:pStyle w:val="NormalWeb"/>
        <w:spacing w:before="0" w:beforeAutospacing="0" w:after="0" w:afterAutospacing="0" w:line="480" w:lineRule="auto"/>
        <w:ind w:firstLine="720"/>
        <w:jc w:val="center"/>
      </w:pPr>
      <w:r>
        <w:t>Institution Affiliation</w:t>
      </w:r>
    </w:p>
    <w:p w:rsidR="00D2717A" w:rsidRPr="00D2717A" w:rsidRDefault="00D2717A" w:rsidP="007D7A43">
      <w:pPr>
        <w:pStyle w:val="NormalWeb"/>
        <w:spacing w:before="0" w:beforeAutospacing="0" w:after="0" w:afterAutospacing="0" w:line="480" w:lineRule="auto"/>
        <w:ind w:firstLine="720"/>
        <w:jc w:val="center"/>
      </w:pPr>
      <w:r>
        <w:t>Student’s Name</w:t>
      </w:r>
    </w:p>
    <w:p w:rsidR="00D2717A" w:rsidRDefault="00D2717A" w:rsidP="007D7A43">
      <w:pPr>
        <w:pStyle w:val="NormalWeb"/>
        <w:spacing w:before="0" w:beforeAutospacing="0" w:after="0" w:afterAutospacing="0" w:line="480" w:lineRule="auto"/>
        <w:ind w:firstLine="720"/>
        <w:jc w:val="center"/>
        <w:rPr>
          <w:b/>
        </w:rPr>
      </w:pPr>
    </w:p>
    <w:p w:rsidR="00D2717A" w:rsidRDefault="00D2717A" w:rsidP="007D7A43">
      <w:pPr>
        <w:pStyle w:val="NormalWeb"/>
        <w:spacing w:before="0" w:beforeAutospacing="0" w:after="0" w:afterAutospacing="0" w:line="480" w:lineRule="auto"/>
        <w:ind w:firstLine="720"/>
        <w:jc w:val="center"/>
        <w:rPr>
          <w:b/>
        </w:rPr>
      </w:pPr>
    </w:p>
    <w:p w:rsidR="00D2717A" w:rsidRDefault="00D2717A" w:rsidP="007D7A43">
      <w:pPr>
        <w:pStyle w:val="NormalWeb"/>
        <w:spacing w:before="0" w:beforeAutospacing="0" w:after="0" w:afterAutospacing="0" w:line="480" w:lineRule="auto"/>
        <w:ind w:firstLine="720"/>
        <w:jc w:val="center"/>
        <w:rPr>
          <w:b/>
        </w:rPr>
      </w:pPr>
    </w:p>
    <w:p w:rsidR="00D2717A" w:rsidRDefault="00D2717A" w:rsidP="007D7A43">
      <w:pPr>
        <w:pStyle w:val="NormalWeb"/>
        <w:spacing w:before="0" w:beforeAutospacing="0" w:after="0" w:afterAutospacing="0" w:line="480" w:lineRule="auto"/>
        <w:ind w:firstLine="720"/>
        <w:jc w:val="center"/>
        <w:rPr>
          <w:b/>
        </w:rPr>
      </w:pPr>
    </w:p>
    <w:p w:rsidR="00D2717A" w:rsidRDefault="00D2717A" w:rsidP="007D7A43">
      <w:pPr>
        <w:pStyle w:val="NormalWeb"/>
        <w:spacing w:before="0" w:beforeAutospacing="0" w:after="0" w:afterAutospacing="0" w:line="480" w:lineRule="auto"/>
        <w:ind w:firstLine="720"/>
        <w:jc w:val="center"/>
        <w:rPr>
          <w:b/>
        </w:rPr>
      </w:pPr>
    </w:p>
    <w:p w:rsidR="00D2717A" w:rsidRDefault="00D2717A" w:rsidP="007D7A43">
      <w:pPr>
        <w:pStyle w:val="NormalWeb"/>
        <w:spacing w:before="0" w:beforeAutospacing="0" w:after="0" w:afterAutospacing="0" w:line="480" w:lineRule="auto"/>
        <w:ind w:firstLine="720"/>
        <w:jc w:val="center"/>
        <w:rPr>
          <w:b/>
        </w:rPr>
      </w:pPr>
    </w:p>
    <w:p w:rsidR="00D2717A" w:rsidRDefault="00D2717A" w:rsidP="007D7A43">
      <w:pPr>
        <w:pStyle w:val="NormalWeb"/>
        <w:spacing w:before="0" w:beforeAutospacing="0" w:after="0" w:afterAutospacing="0" w:line="480" w:lineRule="auto"/>
        <w:ind w:firstLine="720"/>
        <w:jc w:val="center"/>
        <w:rPr>
          <w:b/>
        </w:rPr>
      </w:pPr>
    </w:p>
    <w:p w:rsidR="00D2717A" w:rsidRDefault="00D2717A" w:rsidP="007D7A43">
      <w:pPr>
        <w:pStyle w:val="NormalWeb"/>
        <w:spacing w:before="0" w:beforeAutospacing="0" w:after="0" w:afterAutospacing="0" w:line="480" w:lineRule="auto"/>
        <w:ind w:firstLine="720"/>
        <w:jc w:val="center"/>
        <w:rPr>
          <w:b/>
        </w:rPr>
      </w:pPr>
    </w:p>
    <w:p w:rsidR="00D2717A" w:rsidRDefault="00D2717A" w:rsidP="007D7A43">
      <w:pPr>
        <w:pStyle w:val="NormalWeb"/>
        <w:spacing w:before="0" w:beforeAutospacing="0" w:after="0" w:afterAutospacing="0" w:line="480" w:lineRule="auto"/>
        <w:ind w:firstLine="720"/>
        <w:jc w:val="center"/>
        <w:rPr>
          <w:b/>
        </w:rPr>
      </w:pPr>
    </w:p>
    <w:p w:rsidR="00D2717A" w:rsidRDefault="00D2717A" w:rsidP="00D976DB">
      <w:pPr>
        <w:pStyle w:val="NormalWeb"/>
        <w:spacing w:before="0" w:beforeAutospacing="0" w:after="0" w:afterAutospacing="0" w:line="480" w:lineRule="auto"/>
        <w:rPr>
          <w:b/>
        </w:rPr>
      </w:pPr>
    </w:p>
    <w:p w:rsidR="00D2717A" w:rsidRPr="00D2717A" w:rsidRDefault="00D2717A" w:rsidP="007D7A43">
      <w:pPr>
        <w:pStyle w:val="NormalWeb"/>
        <w:spacing w:before="0" w:beforeAutospacing="0" w:after="0" w:afterAutospacing="0" w:line="480" w:lineRule="auto"/>
        <w:ind w:firstLine="720"/>
        <w:jc w:val="center"/>
      </w:pPr>
      <w:r w:rsidRPr="00D2717A">
        <w:lastRenderedPageBreak/>
        <w:t xml:space="preserve">The Titanic </w:t>
      </w:r>
      <w:r>
        <w:t>Movie Review</w:t>
      </w:r>
    </w:p>
    <w:p w:rsidR="007D7A43" w:rsidRPr="007D7A43" w:rsidRDefault="007D7A43" w:rsidP="007D7A43">
      <w:pPr>
        <w:pStyle w:val="NormalWeb"/>
        <w:spacing w:before="0" w:beforeAutospacing="0" w:after="0" w:afterAutospacing="0" w:line="480" w:lineRule="auto"/>
        <w:ind w:firstLine="720"/>
        <w:jc w:val="center"/>
        <w:rPr>
          <w:b/>
        </w:rPr>
      </w:pPr>
      <w:r w:rsidRPr="007D7A43">
        <w:rPr>
          <w:b/>
        </w:rPr>
        <w:t>Movie Overview</w:t>
      </w:r>
    </w:p>
    <w:p w:rsidR="003C6DA1" w:rsidRPr="007D7A43" w:rsidRDefault="003C6DA1" w:rsidP="007D7A43">
      <w:pPr>
        <w:pStyle w:val="NormalWeb"/>
        <w:spacing w:before="0" w:beforeAutospacing="0" w:after="0" w:afterAutospacing="0" w:line="480" w:lineRule="auto"/>
        <w:ind w:firstLine="720"/>
      </w:pPr>
      <w:r w:rsidRPr="007D7A43">
        <w:t>Titanic is an epic American film that was set in 1997. The film was written, directed and co-produ</w:t>
      </w:r>
      <w:r w:rsidR="007D7A43" w:rsidRPr="007D7A43">
        <w:t>ced by James Cameron</w:t>
      </w:r>
      <w:sdt>
        <w:sdtPr>
          <w:id w:val="-673183357"/>
          <w:citation/>
        </w:sdtPr>
        <w:sdtEndPr/>
        <w:sdtContent>
          <w:r w:rsidR="007D7A43" w:rsidRPr="007D7A43">
            <w:fldChar w:fldCharType="begin"/>
          </w:r>
          <w:r w:rsidR="007D7A43" w:rsidRPr="007D7A43">
            <w:instrText xml:space="preserve"> CITATION Abb16 \l 1033 </w:instrText>
          </w:r>
          <w:r w:rsidR="007D7A43" w:rsidRPr="007D7A43">
            <w:fldChar w:fldCharType="separate"/>
          </w:r>
          <w:r w:rsidR="007D7A43" w:rsidRPr="007D7A43">
            <w:rPr>
              <w:noProof/>
            </w:rPr>
            <w:t xml:space="preserve"> (Abbas , 2016)</w:t>
          </w:r>
          <w:r w:rsidR="007D7A43" w:rsidRPr="007D7A43">
            <w:fldChar w:fldCharType="end"/>
          </w:r>
        </w:sdtContent>
      </w:sdt>
      <w:r w:rsidR="007D7A43" w:rsidRPr="007D7A43">
        <w:t xml:space="preserve"> </w:t>
      </w:r>
      <w:r w:rsidRPr="007D7A43">
        <w:t>. It’s a romance and disaster film that incorporates the aspects of history and fiction. The main characters in the film include Leonardo DiCaprio and Kate Winslet who stare as members from different social classes but ended up falling in love with the ship that was in its first journey.  </w:t>
      </w:r>
    </w:p>
    <w:p w:rsidR="003C6DA1" w:rsidRDefault="003C6DA1" w:rsidP="007D7A43">
      <w:pPr>
        <w:pStyle w:val="NormalWeb"/>
        <w:spacing w:before="0" w:beforeAutospacing="0" w:after="0" w:afterAutospacing="0" w:line="480" w:lineRule="auto"/>
        <w:ind w:firstLine="720"/>
      </w:pPr>
      <w:r w:rsidRPr="007D7A43">
        <w:t>The writer and the director of the film James Cameron was inspired by his fascination with shipwrecks since he thought that the emotional impact of the disaster could be conveyed through a love story that has been sc</w:t>
      </w:r>
      <w:r w:rsidR="007D7A43" w:rsidRPr="007D7A43">
        <w:t>attered by human loss</w:t>
      </w:r>
      <w:sdt>
        <w:sdtPr>
          <w:id w:val="670460535"/>
          <w:citation/>
        </w:sdtPr>
        <w:sdtEndPr/>
        <w:sdtContent>
          <w:r w:rsidR="007D7A43" w:rsidRPr="007D7A43">
            <w:fldChar w:fldCharType="begin"/>
          </w:r>
          <w:r w:rsidR="007D7A43" w:rsidRPr="007D7A43">
            <w:instrText xml:space="preserve"> CITATION Bag15 \l 1033 </w:instrText>
          </w:r>
          <w:r w:rsidR="007D7A43" w:rsidRPr="007D7A43">
            <w:fldChar w:fldCharType="separate"/>
          </w:r>
          <w:r w:rsidR="007D7A43" w:rsidRPr="007D7A43">
            <w:rPr>
              <w:noProof/>
            </w:rPr>
            <w:t xml:space="preserve"> (Bagnoli, 2015)</w:t>
          </w:r>
          <w:r w:rsidR="007D7A43" w:rsidRPr="007D7A43">
            <w:fldChar w:fldCharType="end"/>
          </w:r>
        </w:sdtContent>
      </w:sdt>
      <w:r w:rsidRPr="007D7A43">
        <w:t>. The production of this movie began by Cameron shooting footage of th</w:t>
      </w:r>
      <w:r w:rsidR="007D7A43">
        <w:t xml:space="preserve">e actual Titanic wreck in 1995. </w:t>
      </w:r>
      <w:r w:rsidRPr="007D7A43">
        <w:t>The </w:t>
      </w:r>
      <w:hyperlink r:id="rId8" w:tgtFrame="_blank" w:history="1">
        <w:r w:rsidRPr="007D7A43">
          <w:rPr>
            <w:rStyle w:val="Emphasis"/>
            <w:i w:val="0"/>
          </w:rPr>
          <w:t>Akademik Mstislav Keldysh</w:t>
        </w:r>
      </w:hyperlink>
      <w:r w:rsidRPr="007D7A43">
        <w:rPr>
          <w:i/>
        </w:rPr>
        <w:t> </w:t>
      </w:r>
      <w:r w:rsidRPr="007D7A43">
        <w:t>vessel was then used to shoot the modern scenes on board and it also served as the base for filming the wre</w:t>
      </w:r>
      <w:r w:rsidR="007D7A43" w:rsidRPr="007D7A43">
        <w:t>ck by Cameron</w:t>
      </w:r>
      <w:sdt>
        <w:sdtPr>
          <w:id w:val="-589779337"/>
          <w:citation/>
        </w:sdtPr>
        <w:sdtEndPr/>
        <w:sdtContent>
          <w:r w:rsidR="007D7A43" w:rsidRPr="007D7A43">
            <w:fldChar w:fldCharType="begin"/>
          </w:r>
          <w:r w:rsidR="007D7A43" w:rsidRPr="007D7A43">
            <w:instrText xml:space="preserve"> CITATION MAG14 \l 1033 </w:instrText>
          </w:r>
          <w:r w:rsidR="007D7A43" w:rsidRPr="007D7A43">
            <w:fldChar w:fldCharType="separate"/>
          </w:r>
          <w:r w:rsidR="007D7A43" w:rsidRPr="007D7A43">
            <w:rPr>
              <w:noProof/>
            </w:rPr>
            <w:t xml:space="preserve"> (MAGHFIRA, 2014)</w:t>
          </w:r>
          <w:r w:rsidR="007D7A43" w:rsidRPr="007D7A43">
            <w:fldChar w:fldCharType="end"/>
          </w:r>
        </w:sdtContent>
      </w:sdt>
      <w:r w:rsidRPr="007D7A43">
        <w:t>. The recreation of the sinking was done using the computer-generated imagery, scales models and the reconstruction of the Titanic built at Baja Studios. Paramount pictures co-financed the film and it also handled the distribution of the film in North America while 20th Century Fox handled the official release of the</w:t>
      </w:r>
      <w:r w:rsidR="007D7A43" w:rsidRPr="007D7A43">
        <w:t xml:space="preserve"> film internationally</w:t>
      </w:r>
      <w:sdt>
        <w:sdtPr>
          <w:id w:val="382066254"/>
          <w:citation/>
        </w:sdtPr>
        <w:sdtEndPr/>
        <w:sdtContent>
          <w:r w:rsidR="007D7A43" w:rsidRPr="007D7A43">
            <w:fldChar w:fldCharType="begin"/>
          </w:r>
          <w:r w:rsidR="007D7A43" w:rsidRPr="007D7A43">
            <w:instrText xml:space="preserve"> CITATION MAG14 \l 1033 </w:instrText>
          </w:r>
          <w:r w:rsidR="007D7A43" w:rsidRPr="007D7A43">
            <w:fldChar w:fldCharType="separate"/>
          </w:r>
          <w:r w:rsidR="007D7A43" w:rsidRPr="007D7A43">
            <w:rPr>
              <w:noProof/>
            </w:rPr>
            <w:t xml:space="preserve"> (MAGHFIRA, 2014)</w:t>
          </w:r>
          <w:r w:rsidR="007D7A43" w:rsidRPr="007D7A43">
            <w:fldChar w:fldCharType="end"/>
          </w:r>
        </w:sdtContent>
      </w:sdt>
      <w:r w:rsidRPr="007D7A43">
        <w:t>. The production budget of the film totaled up to 4200 million making it the most expensive film ever made at that time. </w:t>
      </w:r>
    </w:p>
    <w:p w:rsidR="00D2717A" w:rsidRPr="00D2717A" w:rsidRDefault="00D2717A" w:rsidP="00D2717A">
      <w:pPr>
        <w:pStyle w:val="NormalWeb"/>
        <w:spacing w:before="0" w:beforeAutospacing="0" w:after="0" w:afterAutospacing="0" w:line="480" w:lineRule="auto"/>
        <w:ind w:firstLine="720"/>
        <w:jc w:val="center"/>
        <w:rPr>
          <w:b/>
        </w:rPr>
      </w:pPr>
      <w:r w:rsidRPr="00D2717A">
        <w:rPr>
          <w:b/>
        </w:rPr>
        <w:t>Movie Analysis</w:t>
      </w:r>
    </w:p>
    <w:p w:rsidR="00D2717A" w:rsidRDefault="003C6DA1" w:rsidP="00D2717A">
      <w:pPr>
        <w:pStyle w:val="NormalWeb"/>
        <w:spacing w:before="0" w:beforeAutospacing="0" w:after="0" w:afterAutospacing="0" w:line="480" w:lineRule="auto"/>
        <w:ind w:firstLine="720"/>
      </w:pPr>
      <w:r w:rsidRPr="007D7A43">
        <w:t>The Titanic film as directed and produced by James Cameron was based on the fiction of the events that happened on the true ship, Titanic. Even though James Cameron’s film was based on the story of love, the concept of social justice runs through the film as evident by two classes aboard the ship. Social justice refers to the fair distribution of resources based on the needs</w:t>
      </w:r>
      <w:r w:rsidR="007D7A43" w:rsidRPr="007D7A43">
        <w:t xml:space="preserve"> of </w:t>
      </w:r>
      <w:r w:rsidR="007D7A43" w:rsidRPr="007D7A43">
        <w:lastRenderedPageBreak/>
        <w:t>people in society</w:t>
      </w:r>
      <w:sdt>
        <w:sdtPr>
          <w:id w:val="30476855"/>
          <w:citation/>
        </w:sdtPr>
        <w:sdtEndPr/>
        <w:sdtContent>
          <w:r w:rsidR="007D7A43" w:rsidRPr="007D7A43">
            <w:fldChar w:fldCharType="begin"/>
          </w:r>
          <w:r w:rsidR="007D7A43" w:rsidRPr="007D7A43">
            <w:instrText xml:space="preserve"> CITATION MAG14 \l 1033 </w:instrText>
          </w:r>
          <w:r w:rsidR="007D7A43" w:rsidRPr="007D7A43">
            <w:fldChar w:fldCharType="separate"/>
          </w:r>
          <w:r w:rsidR="007D7A43" w:rsidRPr="007D7A43">
            <w:rPr>
              <w:noProof/>
            </w:rPr>
            <w:t xml:space="preserve"> (MAGHFIRA, 2014)</w:t>
          </w:r>
          <w:r w:rsidR="007D7A43" w:rsidRPr="007D7A43">
            <w:fldChar w:fldCharType="end"/>
          </w:r>
        </w:sdtContent>
      </w:sdt>
      <w:r w:rsidRPr="007D7A43">
        <w:t xml:space="preserve">. However, in the film, it’s evident that the two classes (first and second class) aboard are treated differently in the ship with the first class being given favorable treatment over the second class people. For example, when the film starts, second class citizens are shown surrounding the ship as they eagerly wait to board it while the first-class people had their cars driven up to the dock. This relates to the segregation that has been witnessed in different parts of the world. For example, in American history, it’s reported that the blacks were once segregated and discriminated against </w:t>
      </w:r>
      <w:r w:rsidR="007D7A43" w:rsidRPr="007D7A43">
        <w:t>because of their race</w:t>
      </w:r>
      <w:sdt>
        <w:sdtPr>
          <w:id w:val="1170056618"/>
          <w:citation/>
        </w:sdtPr>
        <w:sdtEndPr/>
        <w:sdtContent>
          <w:r w:rsidR="007D7A43" w:rsidRPr="007D7A43">
            <w:fldChar w:fldCharType="begin"/>
          </w:r>
          <w:r w:rsidR="007D7A43" w:rsidRPr="007D7A43">
            <w:instrText xml:space="preserve"> CITATION Bag15 \l 1033 </w:instrText>
          </w:r>
          <w:r w:rsidR="007D7A43" w:rsidRPr="007D7A43">
            <w:fldChar w:fldCharType="separate"/>
          </w:r>
          <w:r w:rsidR="007D7A43" w:rsidRPr="007D7A43">
            <w:rPr>
              <w:noProof/>
            </w:rPr>
            <w:t xml:space="preserve"> (Bagnoli, 2015)</w:t>
          </w:r>
          <w:r w:rsidR="007D7A43" w:rsidRPr="007D7A43">
            <w:fldChar w:fldCharType="end"/>
          </w:r>
        </w:sdtContent>
      </w:sdt>
      <w:r w:rsidRPr="007D7A43">
        <w:t xml:space="preserve">. </w:t>
      </w:r>
    </w:p>
    <w:p w:rsidR="003C6DA1" w:rsidRPr="007D7A43" w:rsidRDefault="003C6DA1" w:rsidP="00D2717A">
      <w:pPr>
        <w:pStyle w:val="NormalWeb"/>
        <w:spacing w:before="0" w:beforeAutospacing="0" w:after="0" w:afterAutospacing="0" w:line="480" w:lineRule="auto"/>
        <w:ind w:firstLine="720"/>
      </w:pPr>
      <w:r w:rsidRPr="007D7A43">
        <w:t>The design of the Titanic itself facilitated the social injustice that was witnessed throughout the film. This is so because the Titanic was divided into two deck areas with one area for first-class and the other area second class people. The second class people were forbidden from going to the first-class area. However, the first-class people were allowed to bring their dogs to the bathrooms in t</w:t>
      </w:r>
      <w:r w:rsidR="007D7A43" w:rsidRPr="007D7A43">
        <w:t>he second class decks</w:t>
      </w:r>
      <w:sdt>
        <w:sdtPr>
          <w:id w:val="-1489162741"/>
          <w:citation/>
        </w:sdtPr>
        <w:sdtEndPr/>
        <w:sdtContent>
          <w:r w:rsidR="007D7A43" w:rsidRPr="007D7A43">
            <w:fldChar w:fldCharType="begin"/>
          </w:r>
          <w:r w:rsidR="007D7A43" w:rsidRPr="007D7A43">
            <w:instrText xml:space="preserve"> CITATION Bag15 \l 1033 </w:instrText>
          </w:r>
          <w:r w:rsidR="007D7A43" w:rsidRPr="007D7A43">
            <w:fldChar w:fldCharType="separate"/>
          </w:r>
          <w:r w:rsidR="007D7A43" w:rsidRPr="007D7A43">
            <w:rPr>
              <w:noProof/>
            </w:rPr>
            <w:t xml:space="preserve"> (Bagnoli, 2015)</w:t>
          </w:r>
          <w:r w:rsidR="007D7A43" w:rsidRPr="007D7A43">
            <w:fldChar w:fldCharType="end"/>
          </w:r>
        </w:sdtContent>
      </w:sdt>
      <w:r w:rsidRPr="007D7A43">
        <w:t>. Also, in the ship, despite second class people having artwork and ceramics surrounding them, their rooms were worse compared to the first-class people’s rooms. For example, the second-classrooms were fully packed since four of them shared a room that was half the size of the</w:t>
      </w:r>
      <w:r w:rsidR="007D7A43" w:rsidRPr="007D7A43">
        <w:t xml:space="preserve"> first-class bathroom</w:t>
      </w:r>
      <w:sdt>
        <w:sdtPr>
          <w:id w:val="120815398"/>
          <w:citation/>
        </w:sdtPr>
        <w:sdtEndPr/>
        <w:sdtContent>
          <w:r w:rsidR="007D7A43" w:rsidRPr="007D7A43">
            <w:fldChar w:fldCharType="begin"/>
          </w:r>
          <w:r w:rsidR="007D7A43" w:rsidRPr="007D7A43">
            <w:instrText xml:space="preserve"> CITATION Tra17 \l 1033 </w:instrText>
          </w:r>
          <w:r w:rsidR="007D7A43" w:rsidRPr="007D7A43">
            <w:fldChar w:fldCharType="separate"/>
          </w:r>
          <w:r w:rsidR="007D7A43" w:rsidRPr="007D7A43">
            <w:rPr>
              <w:noProof/>
            </w:rPr>
            <w:t xml:space="preserve"> (Tran et al. , 2017)</w:t>
          </w:r>
          <w:r w:rsidR="007D7A43" w:rsidRPr="007D7A43">
            <w:fldChar w:fldCharType="end"/>
          </w:r>
        </w:sdtContent>
      </w:sdt>
      <w:r w:rsidRPr="007D7A43">
        <w:t>. The first-class people were given the special treatment since they ate their meals in private and well-furnished dining rooms. They were also served expensive drinks such as champagne when on the other hand, the second class ate anything at their disposal. Generally, the Titanic film describes the social injustices that happen in a society where the rich use their money to get preferential treatment in every area while the poor are looked upon as garbage. </w:t>
      </w:r>
    </w:p>
    <w:p w:rsidR="003C6DA1" w:rsidRPr="00D2717A" w:rsidRDefault="00D2717A" w:rsidP="00D2717A">
      <w:pPr>
        <w:pStyle w:val="NormalWeb"/>
        <w:spacing w:before="0" w:beforeAutospacing="0" w:after="0" w:afterAutospacing="0" w:line="480" w:lineRule="auto"/>
        <w:jc w:val="center"/>
        <w:rPr>
          <w:b/>
        </w:rPr>
      </w:pPr>
      <w:r w:rsidRPr="00D2717A">
        <w:rPr>
          <w:b/>
        </w:rPr>
        <w:t>Movie Review</w:t>
      </w:r>
    </w:p>
    <w:p w:rsidR="003C6DA1" w:rsidRPr="007D7A43" w:rsidRDefault="003C6DA1" w:rsidP="00D2717A">
      <w:pPr>
        <w:pStyle w:val="NormalWeb"/>
        <w:spacing w:before="0" w:beforeAutospacing="0" w:after="0" w:afterAutospacing="0" w:line="480" w:lineRule="auto"/>
        <w:ind w:firstLine="720"/>
      </w:pPr>
      <w:r w:rsidRPr="00D2717A">
        <w:rPr>
          <w:b/>
        </w:rPr>
        <w:t>Review one</w:t>
      </w:r>
      <w:r w:rsidRPr="007D7A43">
        <w:t xml:space="preserve">: One of the Titanic movie review I have picked Sandy Angulo Chen from common sense media. First, Sandy applauds the writer James Cameron for coming up with such </w:t>
      </w:r>
      <w:r w:rsidRPr="007D7A43">
        <w:lastRenderedPageBreak/>
        <w:t>a great piece. Sandy goes on to say that the story that the movie is based on is likely to make it attract more teens. It’s because of this that Sandy believes that the movie is too intense for young adults especially given the nudity content in the film. The common sense media recommends that the movie can be watched by children as young as 13 years of age but parental guidance is necessary.  </w:t>
      </w:r>
    </w:p>
    <w:p w:rsidR="003C6DA1" w:rsidRPr="007D7A43" w:rsidRDefault="003C6DA1" w:rsidP="00D2717A">
      <w:pPr>
        <w:pStyle w:val="NormalWeb"/>
        <w:spacing w:before="0" w:beforeAutospacing="0" w:after="0" w:afterAutospacing="0" w:line="480" w:lineRule="auto"/>
        <w:ind w:firstLine="720"/>
      </w:pPr>
      <w:r w:rsidRPr="00D2717A">
        <w:rPr>
          <w:b/>
        </w:rPr>
        <w:t>Comment:</w:t>
      </w:r>
      <w:r w:rsidRPr="007D7A43">
        <w:t xml:space="preserve"> I strongly agree with Sandy that the content of some scenes in the movie is not appropriate for young adults. However, I believe that there are various moral lessons that young adults can get from watching this movie. For example, from the social injustices that are experienced by the people from the second class, the young kid can learn that its wrong to perpetuate injustice in society. </w:t>
      </w:r>
    </w:p>
    <w:p w:rsidR="003C6DA1" w:rsidRPr="007D7A43" w:rsidRDefault="003C6DA1" w:rsidP="00D2717A">
      <w:pPr>
        <w:pStyle w:val="NormalWeb"/>
        <w:spacing w:before="0" w:beforeAutospacing="0" w:after="0" w:afterAutospacing="0" w:line="480" w:lineRule="auto"/>
        <w:ind w:firstLine="720"/>
      </w:pPr>
      <w:r w:rsidRPr="00D2717A">
        <w:rPr>
          <w:b/>
        </w:rPr>
        <w:t>Review two:</w:t>
      </w:r>
      <w:r w:rsidRPr="007D7A43">
        <w:t xml:space="preserve"> another review I have picked is from the Times of India. This critic review was rated 4/5. In this review, it’s argued that even though the whole story about the Titanic was great, the ability of the writer and director James Cameron to blend romance with the mind-blowing tragedy is what makes the movie spectacular. </w:t>
      </w:r>
    </w:p>
    <w:p w:rsidR="003C6DA1" w:rsidRPr="007D7A43" w:rsidRDefault="003C6DA1" w:rsidP="00D2717A">
      <w:pPr>
        <w:pStyle w:val="NormalWeb"/>
        <w:spacing w:before="0" w:beforeAutospacing="0" w:after="0" w:afterAutospacing="0" w:line="480" w:lineRule="auto"/>
        <w:ind w:firstLine="720"/>
      </w:pPr>
      <w:r w:rsidRPr="00D2717A">
        <w:rPr>
          <w:b/>
        </w:rPr>
        <w:t>Comment:</w:t>
      </w:r>
      <w:r w:rsidRPr="007D7A43">
        <w:t xml:space="preserve"> I don’t agree with the idea behind this review. This is so because first, the review does not go in detail to critique pertinent issues that happen in the film. For example, the review does not stipulate any moral lessons that can be learned from this movie. From a personal point of view, I believe James Cameron created and produced this film because he wanted to pass a message to the audience. The fact that this review does not highlight any message that this review communicates to the audience makes this review shallow. </w:t>
      </w:r>
    </w:p>
    <w:p w:rsidR="003C6DA1" w:rsidRPr="007D7A43" w:rsidRDefault="003C6DA1" w:rsidP="00D2717A">
      <w:pPr>
        <w:pStyle w:val="NormalWeb"/>
        <w:spacing w:before="0" w:beforeAutospacing="0" w:after="0" w:afterAutospacing="0" w:line="480" w:lineRule="auto"/>
        <w:ind w:firstLine="720"/>
      </w:pPr>
      <w:r w:rsidRPr="00D2717A">
        <w:rPr>
          <w:b/>
        </w:rPr>
        <w:t>Review three:</w:t>
      </w:r>
      <w:r w:rsidRPr="007D7A43">
        <w:t xml:space="preserve"> the third review I have picked is that from by </w:t>
      </w:r>
      <w:hyperlink r:id="rId9" w:tgtFrame="_blank" w:history="1">
        <w:r w:rsidR="007D7A43" w:rsidRPr="007D7A43">
          <w:rPr>
            <w:rStyle w:val="Strong"/>
            <w:b w:val="0"/>
          </w:rPr>
          <w:t>Todd Mccarthy</w:t>
        </w:r>
      </w:hyperlink>
      <w:r w:rsidRPr="007D7A43">
        <w:rPr>
          <w:b/>
        </w:rPr>
        <w:t> </w:t>
      </w:r>
      <w:r w:rsidRPr="007D7A43">
        <w:t xml:space="preserve">from Variety. In this review, Todd argues that James Cameron in this movie has mainly focused his attention on romantically creating social conflict. Todd gives an example of the love story of the </w:t>
      </w:r>
      <w:r w:rsidRPr="007D7A43">
        <w:lastRenderedPageBreak/>
        <w:t>upper-class lady who was escaping a forced marriage and ended up meeting with a young man from low social whom she falls in love with despite their social class boundaries. </w:t>
      </w:r>
    </w:p>
    <w:p w:rsidR="003C6DA1" w:rsidRPr="007D7A43" w:rsidRDefault="003C6DA1" w:rsidP="00D2717A">
      <w:pPr>
        <w:pStyle w:val="NormalWeb"/>
        <w:spacing w:before="0" w:beforeAutospacing="0" w:after="0" w:afterAutospacing="0" w:line="480" w:lineRule="auto"/>
        <w:ind w:firstLine="720"/>
      </w:pPr>
      <w:r w:rsidRPr="00D2717A">
        <w:rPr>
          <w:b/>
        </w:rPr>
        <w:t>Comment:</w:t>
      </w:r>
      <w:r w:rsidRPr="007D7A43">
        <w:t xml:space="preserve"> I agree with Todd that this movie is based on the social conflict based on the events that happen from the start to the end of the movie. This is so because, throughout the film, there was a battle of classes with people from high class trying to maintain their status while those from the low social class trying to climb up the ladder. For example, Leonardo DiCaprio from low social falls in love with Kate who is from a high social class with the hope of climbing up the ladder. However, Kate’s parents are against their relationship which means that they are against the low social class people climbing their way up the ladder to improve their status. </w:t>
      </w:r>
    </w:p>
    <w:p w:rsidR="003C6DA1" w:rsidRPr="007D7A43" w:rsidRDefault="003C6DA1" w:rsidP="007D7A43">
      <w:pPr>
        <w:pStyle w:val="NormalWeb"/>
        <w:spacing w:before="0" w:beforeAutospacing="0" w:after="0" w:afterAutospacing="0" w:line="480" w:lineRule="auto"/>
      </w:pPr>
    </w:p>
    <w:p w:rsidR="003C6DA1" w:rsidRDefault="003C6DA1" w:rsidP="007D7A43">
      <w:pPr>
        <w:pStyle w:val="NormalWeb"/>
        <w:spacing w:before="0" w:beforeAutospacing="0" w:after="0" w:afterAutospacing="0" w:line="480" w:lineRule="auto"/>
      </w:pPr>
    </w:p>
    <w:p w:rsidR="00D2717A" w:rsidRDefault="00D2717A" w:rsidP="007D7A43">
      <w:pPr>
        <w:pStyle w:val="NormalWeb"/>
        <w:spacing w:before="0" w:beforeAutospacing="0" w:after="0" w:afterAutospacing="0" w:line="480" w:lineRule="auto"/>
      </w:pPr>
    </w:p>
    <w:p w:rsidR="00D2717A" w:rsidRDefault="00D2717A" w:rsidP="007D7A43">
      <w:pPr>
        <w:pStyle w:val="NormalWeb"/>
        <w:spacing w:before="0" w:beforeAutospacing="0" w:after="0" w:afterAutospacing="0" w:line="480" w:lineRule="auto"/>
      </w:pPr>
    </w:p>
    <w:p w:rsidR="00D2717A" w:rsidRDefault="00D2717A" w:rsidP="007D7A43">
      <w:pPr>
        <w:pStyle w:val="NormalWeb"/>
        <w:spacing w:before="0" w:beforeAutospacing="0" w:after="0" w:afterAutospacing="0" w:line="480" w:lineRule="auto"/>
      </w:pPr>
    </w:p>
    <w:p w:rsidR="00D2717A" w:rsidRDefault="00D2717A" w:rsidP="007D7A43">
      <w:pPr>
        <w:pStyle w:val="NormalWeb"/>
        <w:spacing w:before="0" w:beforeAutospacing="0" w:after="0" w:afterAutospacing="0" w:line="480" w:lineRule="auto"/>
      </w:pPr>
    </w:p>
    <w:p w:rsidR="00D2717A" w:rsidRDefault="00D2717A" w:rsidP="007D7A43">
      <w:pPr>
        <w:pStyle w:val="NormalWeb"/>
        <w:spacing w:before="0" w:beforeAutospacing="0" w:after="0" w:afterAutospacing="0" w:line="480" w:lineRule="auto"/>
      </w:pPr>
    </w:p>
    <w:p w:rsidR="00D2717A" w:rsidRDefault="00D2717A" w:rsidP="007D7A43">
      <w:pPr>
        <w:pStyle w:val="NormalWeb"/>
        <w:spacing w:before="0" w:beforeAutospacing="0" w:after="0" w:afterAutospacing="0" w:line="480" w:lineRule="auto"/>
      </w:pPr>
    </w:p>
    <w:p w:rsidR="00D2717A" w:rsidRDefault="00D2717A" w:rsidP="007D7A43">
      <w:pPr>
        <w:pStyle w:val="NormalWeb"/>
        <w:spacing w:before="0" w:beforeAutospacing="0" w:after="0" w:afterAutospacing="0" w:line="480" w:lineRule="auto"/>
      </w:pPr>
    </w:p>
    <w:p w:rsidR="00D2717A" w:rsidRDefault="00D2717A" w:rsidP="007D7A43">
      <w:pPr>
        <w:pStyle w:val="NormalWeb"/>
        <w:spacing w:before="0" w:beforeAutospacing="0" w:after="0" w:afterAutospacing="0" w:line="480" w:lineRule="auto"/>
      </w:pPr>
    </w:p>
    <w:p w:rsidR="00D2717A" w:rsidRPr="007D7A43" w:rsidRDefault="00D2717A" w:rsidP="007D7A43">
      <w:pPr>
        <w:pStyle w:val="NormalWeb"/>
        <w:spacing w:before="0" w:beforeAutospacing="0" w:after="0" w:afterAutospacing="0" w:line="480" w:lineRule="auto"/>
      </w:pPr>
    </w:p>
    <w:p w:rsidR="007738B0" w:rsidRDefault="007738B0" w:rsidP="007D7A43">
      <w:pPr>
        <w:spacing w:line="480" w:lineRule="auto"/>
        <w:jc w:val="center"/>
        <w:rPr>
          <w:rFonts w:ascii="Times New Roman" w:hAnsi="Times New Roman" w:cs="Times New Roman"/>
          <w:sz w:val="24"/>
          <w:szCs w:val="24"/>
        </w:rPr>
      </w:pPr>
    </w:p>
    <w:p w:rsidR="007738B0" w:rsidRDefault="007738B0" w:rsidP="007D7A43">
      <w:pPr>
        <w:spacing w:line="480" w:lineRule="auto"/>
        <w:jc w:val="center"/>
        <w:rPr>
          <w:rFonts w:ascii="Times New Roman" w:hAnsi="Times New Roman" w:cs="Times New Roman"/>
          <w:sz w:val="24"/>
          <w:szCs w:val="24"/>
        </w:rPr>
      </w:pPr>
    </w:p>
    <w:p w:rsidR="007738B0" w:rsidRDefault="007738B0" w:rsidP="007D7A43">
      <w:pPr>
        <w:spacing w:line="480" w:lineRule="auto"/>
        <w:jc w:val="center"/>
        <w:rPr>
          <w:rFonts w:ascii="Times New Roman" w:hAnsi="Times New Roman" w:cs="Times New Roman"/>
          <w:sz w:val="24"/>
          <w:szCs w:val="24"/>
        </w:rPr>
      </w:pPr>
    </w:p>
    <w:p w:rsidR="00A75DDD" w:rsidRPr="007D7A43" w:rsidRDefault="007D7A43" w:rsidP="007D7A43">
      <w:pPr>
        <w:spacing w:line="480" w:lineRule="auto"/>
        <w:jc w:val="center"/>
        <w:rPr>
          <w:rFonts w:ascii="Times New Roman" w:hAnsi="Times New Roman" w:cs="Times New Roman"/>
          <w:sz w:val="24"/>
          <w:szCs w:val="24"/>
        </w:rPr>
      </w:pPr>
      <w:r w:rsidRPr="007D7A43">
        <w:rPr>
          <w:rFonts w:ascii="Times New Roman" w:hAnsi="Times New Roman" w:cs="Times New Roman"/>
          <w:sz w:val="24"/>
          <w:szCs w:val="24"/>
        </w:rPr>
        <w:lastRenderedPageBreak/>
        <w:t>Reference</w:t>
      </w:r>
      <w:r w:rsidR="007738B0">
        <w:rPr>
          <w:rFonts w:ascii="Times New Roman" w:hAnsi="Times New Roman" w:cs="Times New Roman"/>
          <w:sz w:val="24"/>
          <w:szCs w:val="24"/>
        </w:rPr>
        <w:t>s</w:t>
      </w:r>
      <w:bookmarkStart w:id="0" w:name="_GoBack"/>
      <w:bookmarkEnd w:id="0"/>
    </w:p>
    <w:p w:rsidR="007D7A43" w:rsidRPr="007D7A43" w:rsidRDefault="007D7A43" w:rsidP="00D2717A">
      <w:pPr>
        <w:spacing w:line="480" w:lineRule="auto"/>
        <w:ind w:left="720" w:hanging="720"/>
        <w:rPr>
          <w:rFonts w:ascii="Times New Roman" w:hAnsi="Times New Roman" w:cs="Times New Roman"/>
          <w:sz w:val="24"/>
          <w:szCs w:val="24"/>
          <w:shd w:val="clear" w:color="auto" w:fill="FFFFFF"/>
        </w:rPr>
      </w:pPr>
      <w:r w:rsidRPr="007D7A43">
        <w:rPr>
          <w:rFonts w:ascii="Times New Roman" w:hAnsi="Times New Roman" w:cs="Times New Roman"/>
          <w:sz w:val="24"/>
          <w:szCs w:val="24"/>
          <w:shd w:val="clear" w:color="auto" w:fill="FFFFFF"/>
        </w:rPr>
        <w:t>Abbas, A. M. (2016). A Pragmatic analysis of Overlap in Some Selected Conversations of Titanic and The King of Summer Movies. </w:t>
      </w:r>
      <w:r w:rsidRPr="007D7A43">
        <w:rPr>
          <w:rFonts w:ascii="Times New Roman" w:hAnsi="Times New Roman" w:cs="Times New Roman"/>
          <w:i/>
          <w:iCs/>
          <w:sz w:val="24"/>
          <w:szCs w:val="24"/>
          <w:shd w:val="clear" w:color="auto" w:fill="FFFFFF"/>
        </w:rPr>
        <w:t>23</w:t>
      </w:r>
      <w:r w:rsidRPr="007D7A43">
        <w:rPr>
          <w:rFonts w:ascii="Times New Roman" w:hAnsi="Times New Roman" w:cs="Times New Roman"/>
          <w:sz w:val="24"/>
          <w:szCs w:val="24"/>
          <w:shd w:val="clear" w:color="auto" w:fill="FFFFFF"/>
        </w:rPr>
        <w:t>(2), 397-424.‎</w:t>
      </w:r>
    </w:p>
    <w:p w:rsidR="007D7A43" w:rsidRPr="007D7A43" w:rsidRDefault="007D7A43" w:rsidP="00D2717A">
      <w:pPr>
        <w:spacing w:line="480" w:lineRule="auto"/>
        <w:ind w:left="720" w:hanging="720"/>
        <w:rPr>
          <w:rFonts w:ascii="Times New Roman" w:hAnsi="Times New Roman" w:cs="Times New Roman"/>
          <w:sz w:val="24"/>
          <w:szCs w:val="24"/>
          <w:shd w:val="clear" w:color="auto" w:fill="FFFFFF"/>
        </w:rPr>
      </w:pPr>
      <w:r w:rsidRPr="007D7A43">
        <w:rPr>
          <w:rFonts w:ascii="Times New Roman" w:hAnsi="Times New Roman" w:cs="Times New Roman"/>
          <w:sz w:val="24"/>
          <w:szCs w:val="24"/>
          <w:shd w:val="clear" w:color="auto" w:fill="FFFFFF"/>
        </w:rPr>
        <w:t>Bagnoli, F. (2015). Sinking with the Titanic. </w:t>
      </w:r>
      <w:r w:rsidRPr="007D7A43">
        <w:rPr>
          <w:rFonts w:ascii="Times New Roman" w:hAnsi="Times New Roman" w:cs="Times New Roman"/>
          <w:i/>
          <w:iCs/>
          <w:sz w:val="24"/>
          <w:szCs w:val="24"/>
          <w:shd w:val="clear" w:color="auto" w:fill="FFFFFF"/>
        </w:rPr>
        <w:t>Europhysics News</w:t>
      </w:r>
      <w:r w:rsidRPr="007D7A43">
        <w:rPr>
          <w:rFonts w:ascii="Times New Roman" w:hAnsi="Times New Roman" w:cs="Times New Roman"/>
          <w:sz w:val="24"/>
          <w:szCs w:val="24"/>
          <w:shd w:val="clear" w:color="auto" w:fill="FFFFFF"/>
        </w:rPr>
        <w:t>, </w:t>
      </w:r>
      <w:r w:rsidRPr="007D7A43">
        <w:rPr>
          <w:rFonts w:ascii="Times New Roman" w:hAnsi="Times New Roman" w:cs="Times New Roman"/>
          <w:i/>
          <w:iCs/>
          <w:sz w:val="24"/>
          <w:szCs w:val="24"/>
          <w:shd w:val="clear" w:color="auto" w:fill="FFFFFF"/>
        </w:rPr>
        <w:t>46</w:t>
      </w:r>
      <w:r w:rsidRPr="007D7A43">
        <w:rPr>
          <w:rFonts w:ascii="Times New Roman" w:hAnsi="Times New Roman" w:cs="Times New Roman"/>
          <w:sz w:val="24"/>
          <w:szCs w:val="24"/>
          <w:shd w:val="clear" w:color="auto" w:fill="FFFFFF"/>
        </w:rPr>
        <w:t>(2), 30-31.</w:t>
      </w:r>
    </w:p>
    <w:p w:rsidR="007D7A43" w:rsidRPr="007D7A43" w:rsidRDefault="007D7A43" w:rsidP="00D2717A">
      <w:pPr>
        <w:spacing w:line="480" w:lineRule="auto"/>
        <w:ind w:left="720" w:hanging="720"/>
        <w:rPr>
          <w:rFonts w:ascii="Times New Roman" w:hAnsi="Times New Roman" w:cs="Times New Roman"/>
          <w:sz w:val="24"/>
          <w:szCs w:val="24"/>
          <w:shd w:val="clear" w:color="auto" w:fill="FFFFFF"/>
        </w:rPr>
      </w:pPr>
      <w:r w:rsidRPr="007D7A43">
        <w:rPr>
          <w:rFonts w:ascii="Times New Roman" w:hAnsi="Times New Roman" w:cs="Times New Roman"/>
          <w:sz w:val="24"/>
          <w:szCs w:val="24"/>
          <w:shd w:val="clear" w:color="auto" w:fill="FFFFFF"/>
        </w:rPr>
        <w:t>MAGHFIRA, I. (2014). The Use of Direct and Indirect Speech Acts between Higher and Lower Social Class in Titanic Movie. </w:t>
      </w:r>
      <w:r w:rsidRPr="007D7A43">
        <w:rPr>
          <w:rFonts w:ascii="Times New Roman" w:hAnsi="Times New Roman" w:cs="Times New Roman"/>
          <w:i/>
          <w:iCs/>
          <w:sz w:val="24"/>
          <w:szCs w:val="24"/>
          <w:shd w:val="clear" w:color="auto" w:fill="FFFFFF"/>
        </w:rPr>
        <w:t>Language Horizon</w:t>
      </w:r>
      <w:r w:rsidRPr="007D7A43">
        <w:rPr>
          <w:rFonts w:ascii="Times New Roman" w:hAnsi="Times New Roman" w:cs="Times New Roman"/>
          <w:sz w:val="24"/>
          <w:szCs w:val="24"/>
          <w:shd w:val="clear" w:color="auto" w:fill="FFFFFF"/>
        </w:rPr>
        <w:t>, </w:t>
      </w:r>
      <w:r w:rsidRPr="007D7A43">
        <w:rPr>
          <w:rFonts w:ascii="Times New Roman" w:hAnsi="Times New Roman" w:cs="Times New Roman"/>
          <w:i/>
          <w:iCs/>
          <w:sz w:val="24"/>
          <w:szCs w:val="24"/>
          <w:shd w:val="clear" w:color="auto" w:fill="FFFFFF"/>
        </w:rPr>
        <w:t>2</w:t>
      </w:r>
      <w:r w:rsidRPr="007D7A43">
        <w:rPr>
          <w:rFonts w:ascii="Times New Roman" w:hAnsi="Times New Roman" w:cs="Times New Roman"/>
          <w:sz w:val="24"/>
          <w:szCs w:val="24"/>
          <w:shd w:val="clear" w:color="auto" w:fill="FFFFFF"/>
        </w:rPr>
        <w:t>(1).</w:t>
      </w:r>
    </w:p>
    <w:p w:rsidR="007D7A43" w:rsidRPr="007D7A43" w:rsidRDefault="007D7A43" w:rsidP="00D2717A">
      <w:pPr>
        <w:spacing w:line="480" w:lineRule="auto"/>
        <w:ind w:left="720" w:hanging="720"/>
        <w:rPr>
          <w:rFonts w:ascii="Times New Roman" w:hAnsi="Times New Roman" w:cs="Times New Roman"/>
          <w:sz w:val="24"/>
          <w:szCs w:val="24"/>
        </w:rPr>
      </w:pPr>
      <w:r w:rsidRPr="007D7A43">
        <w:rPr>
          <w:rFonts w:ascii="Times New Roman" w:hAnsi="Times New Roman" w:cs="Times New Roman"/>
          <w:sz w:val="24"/>
          <w:szCs w:val="24"/>
          <w:shd w:val="clear" w:color="auto" w:fill="FFFFFF"/>
        </w:rPr>
        <w:t>Tran, Q. D., Hwang, D., Lee, O. J., &amp; Jung, J. E. (2017). Exploiting character networks for movie summarization. </w:t>
      </w:r>
      <w:r w:rsidRPr="007D7A43">
        <w:rPr>
          <w:rFonts w:ascii="Times New Roman" w:hAnsi="Times New Roman" w:cs="Times New Roman"/>
          <w:i/>
          <w:iCs/>
          <w:sz w:val="24"/>
          <w:szCs w:val="24"/>
          <w:shd w:val="clear" w:color="auto" w:fill="FFFFFF"/>
        </w:rPr>
        <w:t>Multimedia Tools and Applications</w:t>
      </w:r>
      <w:r w:rsidRPr="007D7A43">
        <w:rPr>
          <w:rFonts w:ascii="Times New Roman" w:hAnsi="Times New Roman" w:cs="Times New Roman"/>
          <w:sz w:val="24"/>
          <w:szCs w:val="24"/>
          <w:shd w:val="clear" w:color="auto" w:fill="FFFFFF"/>
        </w:rPr>
        <w:t>, </w:t>
      </w:r>
      <w:r w:rsidRPr="007D7A43">
        <w:rPr>
          <w:rFonts w:ascii="Times New Roman" w:hAnsi="Times New Roman" w:cs="Times New Roman"/>
          <w:i/>
          <w:iCs/>
          <w:sz w:val="24"/>
          <w:szCs w:val="24"/>
          <w:shd w:val="clear" w:color="auto" w:fill="FFFFFF"/>
        </w:rPr>
        <w:t>76</w:t>
      </w:r>
      <w:r w:rsidRPr="007D7A43">
        <w:rPr>
          <w:rFonts w:ascii="Times New Roman" w:hAnsi="Times New Roman" w:cs="Times New Roman"/>
          <w:sz w:val="24"/>
          <w:szCs w:val="24"/>
          <w:shd w:val="clear" w:color="auto" w:fill="FFFFFF"/>
        </w:rPr>
        <w:t>(8), 10357-10369.</w:t>
      </w:r>
    </w:p>
    <w:sectPr w:rsidR="007D7A43" w:rsidRPr="007D7A43" w:rsidSect="00D2717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5A2" w:rsidRDefault="009675A2" w:rsidP="00D2717A">
      <w:pPr>
        <w:spacing w:after="0" w:line="240" w:lineRule="auto"/>
      </w:pPr>
      <w:r>
        <w:separator/>
      </w:r>
    </w:p>
  </w:endnote>
  <w:endnote w:type="continuationSeparator" w:id="0">
    <w:p w:rsidR="009675A2" w:rsidRDefault="009675A2" w:rsidP="00D27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5A2" w:rsidRDefault="009675A2" w:rsidP="00D2717A">
      <w:pPr>
        <w:spacing w:after="0" w:line="240" w:lineRule="auto"/>
      </w:pPr>
      <w:r>
        <w:separator/>
      </w:r>
    </w:p>
  </w:footnote>
  <w:footnote w:type="continuationSeparator" w:id="0">
    <w:p w:rsidR="009675A2" w:rsidRDefault="009675A2" w:rsidP="00D271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17A" w:rsidRDefault="00D2717A" w:rsidP="00D2717A">
    <w:pPr>
      <w:pStyle w:val="Header"/>
    </w:pPr>
    <w:r w:rsidRPr="00D2717A">
      <w:rPr>
        <w:rFonts w:ascii="Times New Roman" w:hAnsi="Times New Roman" w:cs="Times New Roman"/>
        <w:sz w:val="24"/>
        <w:szCs w:val="24"/>
      </w:rPr>
      <w:t>THE TITANIC MOVIE REVIEW</w:t>
    </w:r>
    <w:r>
      <w:tab/>
    </w:r>
    <w:r>
      <w:tab/>
    </w:r>
    <w:sdt>
      <w:sdtPr>
        <w:id w:val="-15802839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738B0">
          <w:rPr>
            <w:noProof/>
          </w:rPr>
          <w:t>6</w:t>
        </w:r>
        <w:r>
          <w:rPr>
            <w:noProof/>
          </w:rPr>
          <w:fldChar w:fldCharType="end"/>
        </w:r>
      </w:sdtContent>
    </w:sdt>
  </w:p>
  <w:p w:rsidR="00D2717A" w:rsidRDefault="00D271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17A" w:rsidRPr="00D2717A" w:rsidRDefault="00D2717A" w:rsidP="00D2717A">
    <w:pPr>
      <w:pStyle w:val="Header"/>
      <w:spacing w:line="480" w:lineRule="auto"/>
      <w:rPr>
        <w:rFonts w:ascii="Times New Roman" w:hAnsi="Times New Roman" w:cs="Times New Roman"/>
        <w:sz w:val="24"/>
        <w:szCs w:val="24"/>
      </w:rPr>
    </w:pPr>
    <w:r w:rsidRPr="00D2717A">
      <w:rPr>
        <w:rFonts w:ascii="Times New Roman" w:hAnsi="Times New Roman" w:cs="Times New Roman"/>
        <w:sz w:val="24"/>
        <w:szCs w:val="24"/>
      </w:rPr>
      <w:t>Running Head: THE TITANIC MOVIE</w:t>
    </w:r>
    <w:r w:rsidRPr="00D2717A">
      <w:rPr>
        <w:rFonts w:ascii="Times New Roman" w:hAnsi="Times New Roman" w:cs="Times New Roman"/>
        <w:sz w:val="24"/>
        <w:szCs w:val="24"/>
      </w:rPr>
      <w:tab/>
    </w:r>
    <w:r w:rsidRPr="00D2717A">
      <w:rPr>
        <w:rFonts w:ascii="Times New Roman" w:hAnsi="Times New Roman" w:cs="Times New Roman"/>
        <w:sz w:val="24"/>
        <w:szCs w:val="24"/>
      </w:rPr>
      <w:tab/>
    </w:r>
    <w:sdt>
      <w:sdtPr>
        <w:rPr>
          <w:rFonts w:ascii="Times New Roman" w:hAnsi="Times New Roman" w:cs="Times New Roman"/>
          <w:sz w:val="24"/>
          <w:szCs w:val="24"/>
        </w:rPr>
        <w:id w:val="-1715577581"/>
        <w:docPartObj>
          <w:docPartGallery w:val="Page Numbers (Top of Page)"/>
          <w:docPartUnique/>
        </w:docPartObj>
      </w:sdtPr>
      <w:sdtEndPr>
        <w:rPr>
          <w:noProof/>
        </w:rPr>
      </w:sdtEndPr>
      <w:sdtContent>
        <w:r w:rsidRPr="00D2717A">
          <w:rPr>
            <w:rFonts w:ascii="Times New Roman" w:hAnsi="Times New Roman" w:cs="Times New Roman"/>
            <w:sz w:val="24"/>
            <w:szCs w:val="24"/>
          </w:rPr>
          <w:fldChar w:fldCharType="begin"/>
        </w:r>
        <w:r w:rsidRPr="00D2717A">
          <w:rPr>
            <w:rFonts w:ascii="Times New Roman" w:hAnsi="Times New Roman" w:cs="Times New Roman"/>
            <w:sz w:val="24"/>
            <w:szCs w:val="24"/>
          </w:rPr>
          <w:instrText xml:space="preserve"> PAGE   \* MERGEFORMAT </w:instrText>
        </w:r>
        <w:r w:rsidRPr="00D2717A">
          <w:rPr>
            <w:rFonts w:ascii="Times New Roman" w:hAnsi="Times New Roman" w:cs="Times New Roman"/>
            <w:sz w:val="24"/>
            <w:szCs w:val="24"/>
          </w:rPr>
          <w:fldChar w:fldCharType="separate"/>
        </w:r>
        <w:r w:rsidR="007738B0">
          <w:rPr>
            <w:rFonts w:ascii="Times New Roman" w:hAnsi="Times New Roman" w:cs="Times New Roman"/>
            <w:noProof/>
            <w:sz w:val="24"/>
            <w:szCs w:val="24"/>
          </w:rPr>
          <w:t>1</w:t>
        </w:r>
        <w:r w:rsidRPr="00D2717A">
          <w:rPr>
            <w:rFonts w:ascii="Times New Roman" w:hAnsi="Times New Roman" w:cs="Times New Roman"/>
            <w:noProof/>
            <w:sz w:val="24"/>
            <w:szCs w:val="24"/>
          </w:rPr>
          <w:fldChar w:fldCharType="end"/>
        </w:r>
      </w:sdtContent>
    </w:sdt>
  </w:p>
  <w:p w:rsidR="00D2717A" w:rsidRPr="00D2717A" w:rsidRDefault="00D2717A" w:rsidP="00D2717A">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6F8"/>
    <w:rsid w:val="000E4FF8"/>
    <w:rsid w:val="002A03C7"/>
    <w:rsid w:val="003C1F78"/>
    <w:rsid w:val="003C6DA1"/>
    <w:rsid w:val="003F22F6"/>
    <w:rsid w:val="004E08EE"/>
    <w:rsid w:val="00746B1A"/>
    <w:rsid w:val="007738B0"/>
    <w:rsid w:val="007D7A43"/>
    <w:rsid w:val="00845629"/>
    <w:rsid w:val="008D26F8"/>
    <w:rsid w:val="009675A2"/>
    <w:rsid w:val="009A4A82"/>
    <w:rsid w:val="00A05D2F"/>
    <w:rsid w:val="00A75DDD"/>
    <w:rsid w:val="00AE694A"/>
    <w:rsid w:val="00BE76B5"/>
    <w:rsid w:val="00CD3DB8"/>
    <w:rsid w:val="00D2717A"/>
    <w:rsid w:val="00D976DB"/>
    <w:rsid w:val="00DC7358"/>
    <w:rsid w:val="00E60CBF"/>
    <w:rsid w:val="00EB0E08"/>
    <w:rsid w:val="00F5746B"/>
    <w:rsid w:val="00FA1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26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D26F8"/>
    <w:rPr>
      <w:color w:val="0000FF"/>
      <w:u w:val="single"/>
    </w:rPr>
  </w:style>
  <w:style w:type="character" w:styleId="Emphasis">
    <w:name w:val="Emphasis"/>
    <w:basedOn w:val="DefaultParagraphFont"/>
    <w:uiPriority w:val="20"/>
    <w:qFormat/>
    <w:rsid w:val="00A75DDD"/>
    <w:rPr>
      <w:i/>
      <w:iCs/>
    </w:rPr>
  </w:style>
  <w:style w:type="character" w:styleId="Strong">
    <w:name w:val="Strong"/>
    <w:basedOn w:val="DefaultParagraphFont"/>
    <w:uiPriority w:val="22"/>
    <w:qFormat/>
    <w:rsid w:val="003C6DA1"/>
    <w:rPr>
      <w:b/>
      <w:bCs/>
    </w:rPr>
  </w:style>
  <w:style w:type="paragraph" w:styleId="Header">
    <w:name w:val="header"/>
    <w:basedOn w:val="Normal"/>
    <w:link w:val="HeaderChar"/>
    <w:uiPriority w:val="99"/>
    <w:unhideWhenUsed/>
    <w:rsid w:val="00D27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17A"/>
  </w:style>
  <w:style w:type="paragraph" w:styleId="Footer">
    <w:name w:val="footer"/>
    <w:basedOn w:val="Normal"/>
    <w:link w:val="FooterChar"/>
    <w:uiPriority w:val="99"/>
    <w:unhideWhenUsed/>
    <w:rsid w:val="00D27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17A"/>
  </w:style>
  <w:style w:type="paragraph" w:styleId="BalloonText">
    <w:name w:val="Balloon Text"/>
    <w:basedOn w:val="Normal"/>
    <w:link w:val="BalloonTextChar"/>
    <w:uiPriority w:val="99"/>
    <w:semiHidden/>
    <w:unhideWhenUsed/>
    <w:rsid w:val="007738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8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26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D26F8"/>
    <w:rPr>
      <w:color w:val="0000FF"/>
      <w:u w:val="single"/>
    </w:rPr>
  </w:style>
  <w:style w:type="character" w:styleId="Emphasis">
    <w:name w:val="Emphasis"/>
    <w:basedOn w:val="DefaultParagraphFont"/>
    <w:uiPriority w:val="20"/>
    <w:qFormat/>
    <w:rsid w:val="00A75DDD"/>
    <w:rPr>
      <w:i/>
      <w:iCs/>
    </w:rPr>
  </w:style>
  <w:style w:type="character" w:styleId="Strong">
    <w:name w:val="Strong"/>
    <w:basedOn w:val="DefaultParagraphFont"/>
    <w:uiPriority w:val="22"/>
    <w:qFormat/>
    <w:rsid w:val="003C6DA1"/>
    <w:rPr>
      <w:b/>
      <w:bCs/>
    </w:rPr>
  </w:style>
  <w:style w:type="paragraph" w:styleId="Header">
    <w:name w:val="header"/>
    <w:basedOn w:val="Normal"/>
    <w:link w:val="HeaderChar"/>
    <w:uiPriority w:val="99"/>
    <w:unhideWhenUsed/>
    <w:rsid w:val="00D27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17A"/>
  </w:style>
  <w:style w:type="paragraph" w:styleId="Footer">
    <w:name w:val="footer"/>
    <w:basedOn w:val="Normal"/>
    <w:link w:val="FooterChar"/>
    <w:uiPriority w:val="99"/>
    <w:unhideWhenUsed/>
    <w:rsid w:val="00D27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17A"/>
  </w:style>
  <w:style w:type="paragraph" w:styleId="BalloonText">
    <w:name w:val="Balloon Text"/>
    <w:basedOn w:val="Normal"/>
    <w:link w:val="BalloonTextChar"/>
    <w:uiPriority w:val="99"/>
    <w:semiHidden/>
    <w:unhideWhenUsed/>
    <w:rsid w:val="007738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8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14120">
      <w:bodyDiv w:val="1"/>
      <w:marLeft w:val="0"/>
      <w:marRight w:val="0"/>
      <w:marTop w:val="0"/>
      <w:marBottom w:val="0"/>
      <w:divBdr>
        <w:top w:val="none" w:sz="0" w:space="0" w:color="auto"/>
        <w:left w:val="none" w:sz="0" w:space="0" w:color="auto"/>
        <w:bottom w:val="none" w:sz="0" w:space="0" w:color="auto"/>
        <w:right w:val="none" w:sz="0" w:space="0" w:color="auto"/>
      </w:divBdr>
    </w:div>
    <w:div w:id="265306053">
      <w:bodyDiv w:val="1"/>
      <w:marLeft w:val="0"/>
      <w:marRight w:val="0"/>
      <w:marTop w:val="0"/>
      <w:marBottom w:val="0"/>
      <w:divBdr>
        <w:top w:val="none" w:sz="0" w:space="0" w:color="auto"/>
        <w:left w:val="none" w:sz="0" w:space="0" w:color="auto"/>
        <w:bottom w:val="none" w:sz="0" w:space="0" w:color="auto"/>
        <w:right w:val="none" w:sz="0" w:space="0" w:color="auto"/>
      </w:divBdr>
    </w:div>
    <w:div w:id="280962327">
      <w:bodyDiv w:val="1"/>
      <w:marLeft w:val="0"/>
      <w:marRight w:val="0"/>
      <w:marTop w:val="0"/>
      <w:marBottom w:val="0"/>
      <w:divBdr>
        <w:top w:val="none" w:sz="0" w:space="0" w:color="auto"/>
        <w:left w:val="none" w:sz="0" w:space="0" w:color="auto"/>
        <w:bottom w:val="none" w:sz="0" w:space="0" w:color="auto"/>
        <w:right w:val="none" w:sz="0" w:space="0" w:color="auto"/>
      </w:divBdr>
    </w:div>
    <w:div w:id="359823851">
      <w:bodyDiv w:val="1"/>
      <w:marLeft w:val="0"/>
      <w:marRight w:val="0"/>
      <w:marTop w:val="0"/>
      <w:marBottom w:val="0"/>
      <w:divBdr>
        <w:top w:val="none" w:sz="0" w:space="0" w:color="auto"/>
        <w:left w:val="none" w:sz="0" w:space="0" w:color="auto"/>
        <w:bottom w:val="none" w:sz="0" w:space="0" w:color="auto"/>
        <w:right w:val="none" w:sz="0" w:space="0" w:color="auto"/>
      </w:divBdr>
    </w:div>
    <w:div w:id="1071853941">
      <w:bodyDiv w:val="1"/>
      <w:marLeft w:val="0"/>
      <w:marRight w:val="0"/>
      <w:marTop w:val="0"/>
      <w:marBottom w:val="0"/>
      <w:divBdr>
        <w:top w:val="none" w:sz="0" w:space="0" w:color="auto"/>
        <w:left w:val="none" w:sz="0" w:space="0" w:color="auto"/>
        <w:bottom w:val="none" w:sz="0" w:space="0" w:color="auto"/>
        <w:right w:val="none" w:sz="0" w:space="0" w:color="auto"/>
      </w:divBdr>
    </w:div>
    <w:div w:id="1369716380">
      <w:bodyDiv w:val="1"/>
      <w:marLeft w:val="0"/>
      <w:marRight w:val="0"/>
      <w:marTop w:val="0"/>
      <w:marBottom w:val="0"/>
      <w:divBdr>
        <w:top w:val="none" w:sz="0" w:space="0" w:color="auto"/>
        <w:left w:val="none" w:sz="0" w:space="0" w:color="auto"/>
        <w:bottom w:val="none" w:sz="0" w:space="0" w:color="auto"/>
        <w:right w:val="none" w:sz="0" w:space="0" w:color="auto"/>
      </w:divBdr>
    </w:div>
    <w:div w:id="1402750685">
      <w:bodyDiv w:val="1"/>
      <w:marLeft w:val="0"/>
      <w:marRight w:val="0"/>
      <w:marTop w:val="0"/>
      <w:marBottom w:val="0"/>
      <w:divBdr>
        <w:top w:val="none" w:sz="0" w:space="0" w:color="auto"/>
        <w:left w:val="none" w:sz="0" w:space="0" w:color="auto"/>
        <w:bottom w:val="none" w:sz="0" w:space="0" w:color="auto"/>
        <w:right w:val="none" w:sz="0" w:space="0" w:color="auto"/>
      </w:divBdr>
    </w:div>
    <w:div w:id="1496142673">
      <w:bodyDiv w:val="1"/>
      <w:marLeft w:val="0"/>
      <w:marRight w:val="0"/>
      <w:marTop w:val="0"/>
      <w:marBottom w:val="0"/>
      <w:divBdr>
        <w:top w:val="none" w:sz="0" w:space="0" w:color="auto"/>
        <w:left w:val="none" w:sz="0" w:space="0" w:color="auto"/>
        <w:bottom w:val="none" w:sz="0" w:space="0" w:color="auto"/>
        <w:right w:val="none" w:sz="0" w:space="0" w:color="auto"/>
      </w:divBdr>
    </w:div>
    <w:div w:id="1534145799">
      <w:bodyDiv w:val="1"/>
      <w:marLeft w:val="0"/>
      <w:marRight w:val="0"/>
      <w:marTop w:val="0"/>
      <w:marBottom w:val="0"/>
      <w:divBdr>
        <w:top w:val="none" w:sz="0" w:space="0" w:color="auto"/>
        <w:left w:val="none" w:sz="0" w:space="0" w:color="auto"/>
        <w:bottom w:val="none" w:sz="0" w:space="0" w:color="auto"/>
        <w:right w:val="none" w:sz="0" w:space="0" w:color="auto"/>
      </w:divBdr>
    </w:div>
    <w:div w:id="160399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Akademik_Mstislav_Keldysh"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ariety.com/author/todd-mccart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Abb16</b:Tag>
    <b:SourceType>JournalArticle</b:SourceType>
    <b:Guid>{C72BEC13-5996-404F-AF61-FA361220398A}</b:Guid>
    <b:Title>Abbas </b:Title>
    <b:Year>2016</b:Year>
    <b:RefOrder>1</b:RefOrder>
  </b:Source>
  <b:Source>
    <b:Tag>Bag15</b:Tag>
    <b:SourceType>JournalArticle</b:SourceType>
    <b:Guid>{B670B9EB-ED5D-4E81-9682-32DAF51C84C1}</b:Guid>
    <b:Title>Bagnoli</b:Title>
    <b:Year>2015</b:Year>
    <b:RefOrder>2</b:RefOrder>
  </b:Source>
  <b:Source>
    <b:Tag>MAG14</b:Tag>
    <b:SourceType>JournalArticle</b:SourceType>
    <b:Guid>{11E97CAD-E830-4736-BE5E-0B927525A184}</b:Guid>
    <b:Title>MAGHFIRA</b:Title>
    <b:Year>2014</b:Year>
    <b:RefOrder>3</b:RefOrder>
  </b:Source>
  <b:Source>
    <b:Tag>Tra17</b:Tag>
    <b:SourceType>JournalArticle</b:SourceType>
    <b:Guid>{96D70A35-B1DD-4F1F-94E7-FD3559F5931B}</b:Guid>
    <b:Title>Tran et al. </b:Title>
    <b:Year>2017</b:Year>
    <b:RefOrder>4</b:RefOrder>
  </b:Source>
</b:Sources>
</file>

<file path=customXml/itemProps1.xml><?xml version="1.0" encoding="utf-8"?>
<ds:datastoreItem xmlns:ds="http://schemas.openxmlformats.org/officeDocument/2006/customXml" ds:itemID="{63A212C6-8DDB-4A51-9A31-B92AC78EB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1155</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Longinus</dc:creator>
  <cp:lastModifiedBy>hp</cp:lastModifiedBy>
  <cp:revision>2</cp:revision>
  <dcterms:created xsi:type="dcterms:W3CDTF">2019-11-24T14:42:00Z</dcterms:created>
  <dcterms:modified xsi:type="dcterms:W3CDTF">2019-11-24T14:42:00Z</dcterms:modified>
</cp:coreProperties>
</file>